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резолютивная часть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ведении протокола судебного заседания помощником судьи </w:t>
      </w:r>
      <w:r>
        <w:rPr>
          <w:rFonts w:ascii="Times New Roman" w:eastAsia="Times New Roman" w:hAnsi="Times New Roman" w:cs="Times New Roman"/>
          <w:sz w:val="28"/>
          <w:szCs w:val="28"/>
        </w:rPr>
        <w:t>Деркач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Е.Л.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Мухамаджонова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№2-381-2803/2024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исковому заявлению АО «ГСК «</w:t>
      </w:r>
      <w:r>
        <w:rPr>
          <w:rFonts w:ascii="Times New Roman" w:eastAsia="Times New Roman" w:hAnsi="Times New Roman" w:cs="Times New Roman"/>
          <w:sz w:val="28"/>
          <w:szCs w:val="28"/>
        </w:rPr>
        <w:t>Югория</w:t>
      </w:r>
      <w:r>
        <w:rPr>
          <w:rFonts w:ascii="Times New Roman" w:eastAsia="Times New Roman" w:hAnsi="Times New Roman" w:cs="Times New Roman"/>
          <w:sz w:val="28"/>
          <w:szCs w:val="28"/>
        </w:rPr>
        <w:t>» (ИНН: 8601023568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ОГРН: 1048600005728) к </w:t>
      </w:r>
      <w:r>
        <w:rPr>
          <w:rFonts w:ascii="Times New Roman" w:eastAsia="Times New Roman" w:hAnsi="Times New Roman" w:cs="Times New Roman"/>
          <w:sz w:val="28"/>
          <w:szCs w:val="28"/>
        </w:rPr>
        <w:t>Мухамаджонов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Абдусалиму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Сироджиддиновичу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9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возмещении ущерба в порядке регресса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ст.ст.194-199 ГПК РФ, мировой судья,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отказать в удовлетворении исковых требований АО «ГСК «</w:t>
      </w:r>
      <w:r>
        <w:rPr>
          <w:rFonts w:ascii="Times New Roman" w:eastAsia="Times New Roman" w:hAnsi="Times New Roman" w:cs="Times New Roman"/>
          <w:sz w:val="28"/>
          <w:szCs w:val="28"/>
        </w:rPr>
        <w:t>Югория</w:t>
      </w:r>
      <w:r>
        <w:rPr>
          <w:rFonts w:ascii="Times New Roman" w:eastAsia="Times New Roman" w:hAnsi="Times New Roman" w:cs="Times New Roman"/>
          <w:sz w:val="28"/>
          <w:szCs w:val="28"/>
        </w:rPr>
        <w:t>» (ИНН: 8601023568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ОГРН: 1048600005728) к </w:t>
      </w:r>
      <w:r>
        <w:rPr>
          <w:rFonts w:ascii="Times New Roman" w:eastAsia="Times New Roman" w:hAnsi="Times New Roman" w:cs="Times New Roman"/>
          <w:sz w:val="28"/>
          <w:szCs w:val="28"/>
        </w:rPr>
        <w:t>Мухамаджонов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Абдусалиму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Сироджиддиновичу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9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возмещении ущерба в порядке регресса.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10">
    <w:name w:val="cat-PassportData grp-9 rplc-10"/>
    <w:basedOn w:val="DefaultParagraphFont"/>
  </w:style>
  <w:style w:type="character" w:customStyle="1" w:styleId="cat-PassportDatagrp-9rplc-16">
    <w:name w:val="cat-PassportData grp-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